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Pr="008D679D" w:rsidRDefault="008D67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679D">
        <w:rPr>
          <w:rFonts w:ascii="Times New Roman" w:hAnsi="Times New Roman" w:cs="Times New Roman"/>
          <w:sz w:val="24"/>
          <w:szCs w:val="24"/>
        </w:rPr>
        <w:t>Слушателям предоставляется доступ к ЭБС «ЮРАЙТ» и информационно-правовому порталу «Гарант».</w:t>
      </w:r>
    </w:p>
    <w:sectPr w:rsidR="00936DD8" w:rsidRPr="008D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9D"/>
    <w:rsid w:val="00687340"/>
    <w:rsid w:val="008822B5"/>
    <w:rsid w:val="008D679D"/>
    <w:rsid w:val="009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2</cp:revision>
  <dcterms:created xsi:type="dcterms:W3CDTF">2026-07-11T17:04:00Z</dcterms:created>
  <dcterms:modified xsi:type="dcterms:W3CDTF">2026-07-11T17:04:00Z</dcterms:modified>
</cp:coreProperties>
</file>